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sz w:val="22"/>
          <w:szCs w:val="22"/>
        </w:rPr>
      </w:pPr>
      <w:r>
        <w:rPr>
          <w:rFonts w:ascii="Arial" w:hAnsi="Arial"/>
          <w:sz w:val="22"/>
          <w:szCs w:val="22"/>
        </w:rPr>
        <w:t>MODELO FORMATO No 1</w:t>
      </w:r>
    </w:p>
    <w:p>
      <w:pPr>
        <w:pStyle w:val="Normal"/>
        <w:jc w:val="center"/>
        <w:rPr>
          <w:rFonts w:ascii="Arial" w:hAnsi="Arial"/>
          <w:sz w:val="22"/>
          <w:szCs w:val="22"/>
        </w:rPr>
      </w:pPr>
      <w:r>
        <w:rPr>
          <w:rFonts w:ascii="Arial" w:hAnsi="Arial"/>
          <w:sz w:val="22"/>
          <w:szCs w:val="22"/>
        </w:rPr>
        <w:t>ACTA DEL PARLAMENTO COMUNAL</w:t>
      </w:r>
    </w:p>
    <w:p>
      <w:pPr>
        <w:pStyle w:val="Normal"/>
        <w:jc w:val="center"/>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NOTA: LO QUE ESTÁ EN PARÉNTESIS DEBE SUSTITUIRSE POR EL DATO SOLICITADO Y ESTA NOTA DEBE ELIMINARSE PARA LA ENTREGA.</w:t>
      </w:r>
    </w:p>
    <w:p>
      <w:pPr>
        <w:pStyle w:val="Normal"/>
        <w:rPr>
          <w:rFonts w:ascii="Arial" w:hAnsi="Arial"/>
          <w:sz w:val="22"/>
          <w:szCs w:val="22"/>
        </w:rPr>
      </w:pPr>
      <w:r>
        <w:rPr>
          <w:rFonts w:ascii="Arial" w:hAnsi="Arial"/>
          <w:sz w:val="22"/>
          <w:szCs w:val="22"/>
        </w:rPr>
      </w:r>
    </w:p>
    <w:p>
      <w:pPr>
        <w:pStyle w:val="Normal"/>
        <w:jc w:val="both"/>
        <w:rPr/>
      </w:pPr>
      <w:r>
        <w:rPr>
          <w:rFonts w:ascii="Arial" w:hAnsi="Arial"/>
          <w:sz w:val="22"/>
          <w:szCs w:val="22"/>
        </w:rPr>
        <w:t xml:space="preserve">Hoy (COLOCAR EL DÍA) del mes de (COLOCAR EL MES) del año (COLOCAR EL AÑO COMPLETO), siendo las (COLOCAR LA HORA) horas, los ciudadanos y ciudadanas abajo firmantes, debidamente identificados correspondientes a las comunidades de los Consejos Comunales (COLOCAR EL NOMBRE DE TODOS LOS CONSEJOS COMUNALES ASISTENTES) respectivamente, actuando en nuestro carácter de voceros y voceras de la Comuna (COLOCAR EL NOMBRE DE LA COMUNA) y demás integrantes, también identificados más adelante, de la comunidad (COLOCAR EL NOMBRE DE LA COMUNIDAD) Parroquia (COLOCAR EL NOMBRE DE LA PARROQUIA), Municipio (COLOCAR EL NOMBRE DEL MUNICIPIO) del Estado (COLOCAR EL NOMBRE DEL ESTADO) debidamente registrada por ante el Sistema de Taquilla Única de Registro, en fecha (COLOCAR LA FECHA DE INSCRIPCIÓN SITUR) bajo el N° (COLOCAR NÚMERO SITUR) e inscrita en el Registro de Información Fiscal bajo el N°(COLOCAR NÚMERO DE RIF), constituidos en Parlamento Comunal como Máxima Instancia del autogobierno en la Comuna, de conformidad con el artículo 21 de la Ley Orgánica de las Comunas; reunidos con el objeto de presentar el proyecto en el Parlamento, que será registrado a través de la dirección electrónica </w:t>
      </w:r>
      <w:hyperlink r:id="rId2">
        <w:r>
          <w:rPr>
            <w:rStyle w:val="EnlacedeInternet"/>
            <w:rFonts w:ascii="Arial" w:hAnsi="Arial"/>
            <w:sz w:val="22"/>
            <w:szCs w:val="22"/>
          </w:rPr>
          <w:t>https://www.sinco.gob.ve</w:t>
        </w:r>
      </w:hyperlink>
      <w:r>
        <w:rPr>
          <w:rFonts w:ascii="Arial" w:hAnsi="Arial"/>
          <w:sz w:val="22"/>
          <w:szCs w:val="22"/>
        </w:rPr>
        <w:t xml:space="preserve"> (Sistema de Integración Comunal –SINCO-). En ejercicio pleno del derecho a la participación ciudadana contemplado en el artículo 62 de la Constitución de la República Bolivariana de Venezuela y conforme al numeral 5 del artículo 8 de la Ley Orgánica del Poder Popular, </w:t>
      </w:r>
      <w:r>
        <w:rPr>
          <w:rFonts w:ascii="Arial" w:hAnsi="Arial"/>
          <w:b/>
          <w:bCs/>
          <w:sz w:val="22"/>
          <w:szCs w:val="22"/>
        </w:rPr>
        <w:t>DECLARAMOS</w:t>
      </w:r>
      <w:r>
        <w:rPr>
          <w:rFonts w:ascii="Arial" w:hAnsi="Arial"/>
          <w:sz w:val="22"/>
          <w:szCs w:val="22"/>
        </w:rPr>
        <w:t xml:space="preserve"> que el proyecto propuesto por el (los) Consejo (s) Comunal(es) antes identificados, integrante(s) de la Comuna, se denomina (COLOCAR NOMBRE DEL PROYECTO) por un monto estimado de Bs. (COLOCAR MONTO ESTIMADO). De igual manera, </w:t>
      </w:r>
      <w:r>
        <w:rPr>
          <w:rFonts w:ascii="Arial" w:hAnsi="Arial"/>
          <w:b/>
          <w:bCs/>
          <w:sz w:val="22"/>
          <w:szCs w:val="22"/>
        </w:rPr>
        <w:t>DECLARAMOS CONOCER Y ACEPTAR</w:t>
      </w:r>
      <w:r>
        <w:rPr>
          <w:rFonts w:ascii="Arial" w:hAnsi="Arial"/>
          <w:sz w:val="22"/>
          <w:szCs w:val="22"/>
        </w:rPr>
        <w:t xml:space="preserve"> que los requisitos adicionales necesarios que la Comuna debe entregar el día de la cita para la carga del proyecto en el sistema SINCO son: 1) Carta fundacional vigente de la Comuna, 2) Copia del Acta del Parlamento Comunal aprobando el Proyecto y el monto del mismo, 3) Copia de la cédula de identidad legible de los voceros autorizados para registrar el proyecto, 4) Certificación Bancaria original de la Comuna que indique el número de cuenta e institución bancaria pública, 5) Copia legible del Registro de información fiscal, 6) Copia de la constancia de registro ante el Ministerio del Poder Popular para las Comunas y los Movimientos Sociales - Sistema Integrado Taquilla Única de Registro ( SITUR ). </w:t>
      </w:r>
      <w:r>
        <w:rPr>
          <w:rFonts w:ascii="Arial" w:hAnsi="Arial"/>
          <w:b/>
          <w:sz w:val="22"/>
          <w:szCs w:val="22"/>
        </w:rPr>
        <w:t>AUTORIZAMOS</w:t>
      </w:r>
      <w:r>
        <w:rPr>
          <w:rFonts w:ascii="Arial" w:hAnsi="Arial"/>
          <w:sz w:val="22"/>
          <w:szCs w:val="22"/>
        </w:rPr>
        <w:t xml:space="preserve"> a los voceros y voceras más adelante identificados, para que registren en el sistema SINCO el proyecto y asistan a la cita o entrevista para la carga del mismo:</w:t>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tbl>
      <w:tblPr>
        <w:tblW w:w="9972" w:type="dxa"/>
        <w:jc w:val="left"/>
        <w:tblInd w:w="53" w:type="dxa"/>
        <w:tblCellMar>
          <w:top w:w="55" w:type="dxa"/>
          <w:left w:w="51" w:type="dxa"/>
          <w:bottom w:w="55" w:type="dxa"/>
          <w:right w:w="55" w:type="dxa"/>
        </w:tblCellMar>
      </w:tblPr>
      <w:tblGrid>
        <w:gridCol w:w="1994"/>
        <w:gridCol w:w="1994"/>
        <w:gridCol w:w="1996"/>
        <w:gridCol w:w="1993"/>
        <w:gridCol w:w="1995"/>
      </w:tblGrid>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Nombre y Apellido</w:t>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Cédula de identidad</w:t>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Unidad</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Teléfono</w:t>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Correo electrónico</w:t>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sz w:val="20"/>
                <w:szCs w:val="20"/>
              </w:rPr>
            </w:pPr>
            <w:r>
              <w:rPr>
                <w:rFonts w:ascii="Arial" w:hAnsi="Arial"/>
                <w:sz w:val="20"/>
                <w:szCs w:val="20"/>
              </w:rPr>
              <w:t>Consejo Ejecutivo</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sz w:val="20"/>
                <w:szCs w:val="20"/>
              </w:rPr>
            </w:pPr>
            <w:r>
              <w:rPr>
                <w:rFonts w:ascii="Arial" w:hAnsi="Arial"/>
                <w:sz w:val="20"/>
                <w:szCs w:val="20"/>
              </w:rPr>
              <w:t>Consejo Ejecutivo</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sz w:val="20"/>
                <w:szCs w:val="20"/>
              </w:rPr>
            </w:pPr>
            <w:r>
              <w:rPr>
                <w:rFonts w:ascii="Arial" w:hAnsi="Arial"/>
                <w:sz w:val="20"/>
                <w:szCs w:val="20"/>
              </w:rPr>
              <w:t>Comité de Gestión</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sz w:val="20"/>
                <w:szCs w:val="20"/>
              </w:rPr>
            </w:pPr>
            <w:r>
              <w:rPr>
                <w:rFonts w:ascii="Arial" w:hAnsi="Arial"/>
                <w:sz w:val="20"/>
                <w:szCs w:val="20"/>
              </w:rPr>
              <w:t>Consejo de Contraloría Comunal</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sz w:val="20"/>
                <w:szCs w:val="20"/>
              </w:rPr>
            </w:pPr>
            <w:r>
              <w:rPr>
                <w:rFonts w:ascii="Arial" w:hAnsi="Arial"/>
                <w:sz w:val="20"/>
                <w:szCs w:val="20"/>
              </w:rPr>
              <w:t>Banco de la Comuna</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bl>
    <w:p>
      <w:pPr>
        <w:pStyle w:val="Normal"/>
        <w:rPr/>
      </w:pPr>
      <w:r>
        <w:rPr/>
      </w:r>
      <w:r>
        <w:br w:type="page"/>
      </w:r>
    </w:p>
    <w:p>
      <w:pPr>
        <w:pStyle w:val="Normal"/>
        <w:jc w:val="both"/>
        <w:rPr>
          <w:rFonts w:ascii="Arial" w:hAnsi="Arial"/>
          <w:sz w:val="22"/>
          <w:szCs w:val="22"/>
        </w:rPr>
      </w:pPr>
      <w:r>
        <w:rPr>
          <w:rFonts w:ascii="Arial" w:hAnsi="Arial"/>
          <w:sz w:val="22"/>
          <w:szCs w:val="22"/>
        </w:rPr>
        <w:t>Por otro lado,  la entidad bancaria en la que se depositará el recurso del financiamiento del proyecto será el Banco (COLOCAR NOMBRE DEL BANCO) en la cuenta (NUMERO DE CUENTA).</w:t>
      </w:r>
    </w:p>
    <w:p>
      <w:pPr>
        <w:pStyle w:val="Normal"/>
        <w:jc w:val="both"/>
        <w:rPr/>
      </w:pPr>
      <w:r>
        <w:rPr>
          <w:rFonts w:ascii="Arial" w:hAnsi="Arial"/>
          <w:sz w:val="22"/>
          <w:szCs w:val="22"/>
        </w:rPr>
        <w:t xml:space="preserve">Los puntos anteriores se </w:t>
      </w:r>
      <w:r>
        <w:rPr>
          <w:rFonts w:ascii="Arial" w:hAnsi="Arial"/>
          <w:b/>
          <w:bCs/>
          <w:sz w:val="22"/>
          <w:szCs w:val="22"/>
        </w:rPr>
        <w:t>APRUEBAN</w:t>
      </w:r>
      <w:r>
        <w:rPr>
          <w:rFonts w:ascii="Arial" w:hAnsi="Arial"/>
          <w:sz w:val="22"/>
          <w:szCs w:val="22"/>
        </w:rPr>
        <w:t xml:space="preserve"> por ser los resultantes de las diversas consultas, opiniones, expresiones y aportes de los miembros mayoritarios de nuestro sector, con una cantidad de (COLOCAR NÚMERO DE VOTOS) votos válidos. </w:t>
      </w:r>
      <w:r>
        <w:rPr>
          <w:rFonts w:ascii="Arial" w:hAnsi="Arial"/>
        </w:rPr>
        <w:t xml:space="preserve">Se </w:t>
      </w:r>
      <w:r>
        <w:rPr>
          <w:rFonts w:ascii="Arial" w:hAnsi="Arial"/>
          <w:b/>
        </w:rPr>
        <w:t>ACUERDA</w:t>
      </w:r>
      <w:r>
        <w:rPr>
          <w:rFonts w:ascii="Arial" w:hAnsi="Arial"/>
        </w:rPr>
        <w:t xml:space="preserve"> que los voceros antes designados están autorizados para acudir a la cita, registrar el proyecto, suscribir los documentos que sean emitidos en la cita, suscribir el Convenio de Financiamiento y demás documentos en torno a éste; serán responsables de velar por el cumplimiento de los compromisos ante esta Comuna, ante las instancias de financiamiento y presentar de forma oportuna de rendición de las cuentas que corresponda. Finalmente, los presentes </w:t>
      </w:r>
      <w:r>
        <w:rPr>
          <w:rFonts w:ascii="Arial" w:hAnsi="Arial"/>
          <w:b/>
        </w:rPr>
        <w:t xml:space="preserve">ESTABLECEN </w:t>
      </w:r>
      <w:r>
        <w:rPr>
          <w:rFonts w:ascii="Arial" w:hAnsi="Arial"/>
        </w:rPr>
        <w:t>que cualquier conflicto  interno en la Comuna antes indicada o de los miembros de la Comunidad con la Comuna antes identificada, relacionado con el proyecto o los recursos que reciba, deberá ser notificado y resuelto en el Parlamento Comunal. Una vez finalizada la sesión, este Parlamento Comunal autoriza al vocero del Consejo Ejecutivo para que certifique copias de la presente Acta. Es todo, se leyó y conformes firman:</w:t>
      </w:r>
    </w:p>
    <w:p>
      <w:pPr>
        <w:pStyle w:val="Normal"/>
        <w:jc w:val="center"/>
        <w:rPr>
          <w:rFonts w:ascii="Arial" w:hAnsi="Arial"/>
        </w:rPr>
      </w:pPr>
      <w:r>
        <w:rPr>
          <w:rFonts w:ascii="Arial" w:hAnsi="Arial"/>
        </w:rPr>
      </w:r>
    </w:p>
    <w:tbl>
      <w:tblPr>
        <w:tblW w:w="9972" w:type="dxa"/>
        <w:jc w:val="left"/>
        <w:tblInd w:w="53" w:type="dxa"/>
        <w:tblCellMar>
          <w:top w:w="55" w:type="dxa"/>
          <w:left w:w="51" w:type="dxa"/>
          <w:bottom w:w="55" w:type="dxa"/>
          <w:right w:w="55" w:type="dxa"/>
        </w:tblCellMar>
      </w:tblPr>
      <w:tblGrid>
        <w:gridCol w:w="1661"/>
        <w:gridCol w:w="1662"/>
        <w:gridCol w:w="1662"/>
        <w:gridCol w:w="1662"/>
        <w:gridCol w:w="1662"/>
        <w:gridCol w:w="1662"/>
      </w:tblGrid>
      <w:tr>
        <w:trPr/>
        <w:tc>
          <w:tcPr>
            <w:tcW w:w="1661"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Nombre completo</w:t>
            </w:r>
          </w:p>
        </w:tc>
        <w:tc>
          <w:tcPr>
            <w:tcW w:w="1662"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Cédula de Identidad</w:t>
            </w:r>
          </w:p>
        </w:tc>
        <w:tc>
          <w:tcPr>
            <w:tcW w:w="1662"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Lugar de Residencia</w:t>
            </w:r>
          </w:p>
        </w:tc>
        <w:tc>
          <w:tcPr>
            <w:tcW w:w="1662"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Teléfono</w:t>
            </w:r>
          </w:p>
        </w:tc>
        <w:tc>
          <w:tcPr>
            <w:tcW w:w="1662"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Correo electrónico</w:t>
            </w:r>
          </w:p>
        </w:tc>
        <w:tc>
          <w:tcPr>
            <w:tcW w:w="1662" w:type="dxa"/>
            <w:tcBorders>
              <w:top w:val="single" w:sz="2" w:space="0" w:color="000001"/>
              <w:left w:val="single" w:sz="2" w:space="0" w:color="000001"/>
              <w:bottom w:val="single" w:sz="2" w:space="0" w:color="000001"/>
              <w:right w:val="single" w:sz="2" w:space="0" w:color="000001"/>
            </w:tcBorders>
            <w:shd w:fill="FFFFFF" w:val="clear"/>
          </w:tcPr>
          <w:p>
            <w:pPr>
              <w:pStyle w:val="Normal"/>
              <w:rPr>
                <w:rFonts w:ascii="Arial" w:hAnsi="Arial"/>
              </w:rPr>
            </w:pPr>
            <w:r>
              <w:rPr>
                <w:rFonts w:ascii="Arial" w:hAnsi="Arial"/>
              </w:rPr>
              <w:t>Firma</w:t>
            </w:r>
          </w:p>
        </w:tc>
      </w:tr>
    </w:tbl>
    <w:p>
      <w:pPr>
        <w:pStyle w:val="Normal"/>
        <w:rPr>
          <w:rFonts w:ascii="Arial" w:hAnsi="Arial"/>
        </w:rPr>
      </w:pPr>
      <w:r>
        <w:rPr>
          <w:rFonts w:ascii="Arial" w:hAnsi="Arial"/>
        </w:rPr>
      </w:r>
    </w:p>
    <w:p>
      <w:pPr>
        <w:pStyle w:val="Normal"/>
        <w:rPr>
          <w:rFonts w:ascii="Arial" w:hAnsi="Arial"/>
        </w:rPr>
      </w:pPr>
      <w:r>
        <w:rPr>
          <w:rFonts w:ascii="Arial" w:hAnsi="Arial"/>
        </w:rPr>
        <w:t xml:space="preserve"> </w:t>
      </w:r>
    </w:p>
    <w:p>
      <w:pPr>
        <w:pStyle w:val="Normal"/>
        <w:rPr>
          <w:rFonts w:ascii="Arial" w:hAnsi="Arial"/>
        </w:rPr>
      </w:pPr>
      <w:r>
        <w:rPr>
          <w:rFonts w:ascii="Arial" w:hAnsi="Arial"/>
        </w:rPr>
        <w:t xml:space="preserve"> </w:t>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s-VE"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Droid Sans Fallback" w:cs="FreeSans"/>
      <w:color w:val="auto"/>
      <w:kern w:val="0"/>
      <w:sz w:val="24"/>
      <w:szCs w:val="24"/>
      <w:lang w:val="es-VE" w:eastAsia="zh-CN" w:bidi="hi-IN"/>
    </w:rPr>
  </w:style>
  <w:style w:type="character" w:styleId="DefaultParagraphFont">
    <w:name w:val="Default Paragraph Font"/>
    <w:qFormat/>
    <w:rPr/>
  </w:style>
  <w:style w:type="character" w:styleId="EnlacedeInternet">
    <w:name w:val="Enlace de Internet"/>
    <w:basedOn w:val="DefaultParagraphFont"/>
    <w:rPr>
      <w:color w:val="0000FF"/>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style>
  <w:style w:type="paragraph" w:styleId="Encabezado">
    <w:name w:val="Encabezado"/>
    <w:basedOn w:val="Normal"/>
    <w:next w:val="Cuerpodetexto"/>
    <w:qFormat/>
    <w:pPr>
      <w:keepNext w:val="true"/>
      <w:spacing w:before="240" w:after="120"/>
    </w:pPr>
    <w:rPr>
      <w:rFonts w:ascii="Liberation Sans" w:hAnsi="Liberation Sans" w:eastAsia="Droid Sans Fallback" w:cs="FreeSans"/>
      <w:sz w:val="28"/>
      <w:szCs w:val="28"/>
    </w:rPr>
  </w:style>
  <w:style w:type="paragraph" w:styleId="Pie">
    <w:name w:val="Pie"/>
    <w:basedOn w:val="Normal"/>
    <w:qFormat/>
    <w:pPr>
      <w:suppressLineNumbers/>
      <w:spacing w:before="120" w:after="120"/>
    </w:pPr>
    <w:rPr>
      <w:i/>
      <w:iCs/>
    </w:rPr>
  </w:style>
  <w:style w:type="paragraph" w:styleId="Encabezamiento">
    <w:name w:val="Encabezamiento"/>
    <w:basedOn w:val="Normal"/>
    <w:qFormat/>
    <w:pPr>
      <w:keepNext w:val="true"/>
      <w:spacing w:before="240" w:after="120"/>
    </w:pPr>
    <w:rPr>
      <w:rFonts w:ascii="Liberation Sans" w:hAnsi="Liberation Sans"/>
      <w:sz w:val="28"/>
      <w:szCs w:val="28"/>
    </w:rPr>
  </w:style>
  <w:style w:type="paragraph" w:styleId="Contenidodelatabla">
    <w:name w:val="Contenido de la tabla"/>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inco.gob.ve/"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153</TotalTime>
  <Application>LibreOffice/6.4.7.2$Linux_X86_64 LibreOffice_project/40$Build-2</Application>
  <Pages>2</Pages>
  <Words>685</Words>
  <Characters>3677</Characters>
  <CharactersWithSpaces>4344</CharactersWithSpaces>
  <Paragraphs>24</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2015-10-05T13:59:00Z</dcterms:created>
  <dc:creator>Claudia Tarquini</dc:creator>
  <dc:description/>
  <dc:language>es-VE</dc:language>
  <cp:lastModifiedBy/>
  <dcterms:modified xsi:type="dcterms:W3CDTF">2022-08-02T17:52:21Z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